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F7" w:rsidRDefault="006168F7" w:rsidP="00806AD6">
      <w:pPr>
        <w:jc w:val="center"/>
        <w:rPr>
          <w:rFonts w:ascii="Times New Roman" w:hAnsi="Times New Roman" w:cs="Times New Roman"/>
          <w:b/>
          <w:sz w:val="40"/>
          <w:szCs w:val="40"/>
        </w:rPr>
      </w:pPr>
    </w:p>
    <w:p w:rsidR="00806AD6" w:rsidRDefault="00806AD6" w:rsidP="00806AD6">
      <w:pPr>
        <w:jc w:val="center"/>
        <w:rPr>
          <w:rFonts w:ascii="Times New Roman" w:hAnsi="Times New Roman" w:cs="Times New Roman"/>
          <w:b/>
          <w:sz w:val="40"/>
          <w:szCs w:val="40"/>
        </w:rPr>
      </w:pPr>
      <w:r w:rsidRPr="005C073C">
        <w:rPr>
          <w:rFonts w:ascii="Times New Roman" w:hAnsi="Times New Roman" w:cs="Times New Roman"/>
          <w:b/>
          <w:sz w:val="40"/>
          <w:szCs w:val="40"/>
        </w:rPr>
        <w:t>Муниципальное бюджетное дошкольное</w:t>
      </w:r>
    </w:p>
    <w:p w:rsidR="00806AD6" w:rsidRPr="005C073C" w:rsidRDefault="00806AD6" w:rsidP="00806AD6">
      <w:pPr>
        <w:jc w:val="center"/>
        <w:rPr>
          <w:rFonts w:ascii="Times New Roman" w:hAnsi="Times New Roman" w:cs="Times New Roman"/>
          <w:b/>
          <w:sz w:val="40"/>
          <w:szCs w:val="40"/>
        </w:rPr>
      </w:pPr>
      <w:r w:rsidRPr="005C073C">
        <w:rPr>
          <w:rFonts w:ascii="Times New Roman" w:hAnsi="Times New Roman" w:cs="Times New Roman"/>
          <w:b/>
          <w:sz w:val="40"/>
          <w:szCs w:val="40"/>
        </w:rPr>
        <w:t>образовательное учреждение</w:t>
      </w:r>
    </w:p>
    <w:p w:rsidR="00806AD6" w:rsidRPr="005C073C" w:rsidRDefault="00806AD6" w:rsidP="00806AD6">
      <w:pPr>
        <w:jc w:val="center"/>
        <w:rPr>
          <w:rFonts w:ascii="Times New Roman" w:hAnsi="Times New Roman" w:cs="Times New Roman"/>
          <w:b/>
          <w:sz w:val="40"/>
          <w:szCs w:val="40"/>
        </w:rPr>
      </w:pPr>
      <w:r w:rsidRPr="005C073C">
        <w:rPr>
          <w:rFonts w:ascii="Times New Roman" w:hAnsi="Times New Roman" w:cs="Times New Roman"/>
          <w:b/>
          <w:sz w:val="40"/>
          <w:szCs w:val="40"/>
        </w:rPr>
        <w:t>«Детский сад комбинированного вида № 77»</w:t>
      </w:r>
    </w:p>
    <w:p w:rsidR="00806AD6" w:rsidRPr="005C073C" w:rsidRDefault="00806AD6" w:rsidP="00806AD6">
      <w:pPr>
        <w:jc w:val="both"/>
        <w:rPr>
          <w:rFonts w:ascii="Times New Roman" w:hAnsi="Times New Roman" w:cs="Times New Roman"/>
          <w:b/>
          <w:sz w:val="40"/>
          <w:szCs w:val="40"/>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6168F7" w:rsidRDefault="006168F7" w:rsidP="00806AD6">
      <w:pPr>
        <w:spacing w:after="225" w:line="286" w:lineRule="atLeast"/>
        <w:jc w:val="both"/>
        <w:rPr>
          <w:rFonts w:ascii="Times New Roman" w:eastAsia="Times New Roman" w:hAnsi="Times New Roman" w:cs="Times New Roman"/>
          <w:sz w:val="32"/>
          <w:szCs w:val="32"/>
        </w:rPr>
      </w:pPr>
    </w:p>
    <w:p w:rsidR="00806AD6" w:rsidRPr="00975A6F" w:rsidRDefault="00806AD6" w:rsidP="00806AD6">
      <w:pPr>
        <w:spacing w:after="225" w:line="286" w:lineRule="atLeast"/>
        <w:jc w:val="center"/>
        <w:rPr>
          <w:rFonts w:ascii="Times New Roman" w:eastAsia="Times New Roman" w:hAnsi="Times New Roman" w:cs="Times New Roman"/>
          <w:b/>
          <w:sz w:val="56"/>
          <w:szCs w:val="56"/>
        </w:rPr>
      </w:pPr>
      <w:r w:rsidRPr="00975A6F">
        <w:rPr>
          <w:rFonts w:ascii="Times New Roman" w:eastAsia="Times New Roman" w:hAnsi="Times New Roman" w:cs="Times New Roman"/>
          <w:b/>
          <w:sz w:val="56"/>
          <w:szCs w:val="56"/>
        </w:rPr>
        <w:t>Доклад</w:t>
      </w:r>
    </w:p>
    <w:p w:rsidR="00806AD6" w:rsidRPr="00975A6F" w:rsidRDefault="00806AD6" w:rsidP="00806AD6">
      <w:pPr>
        <w:spacing w:after="225" w:line="286" w:lineRule="atLeast"/>
        <w:jc w:val="both"/>
        <w:rPr>
          <w:rFonts w:ascii="Times New Roman" w:eastAsia="Times New Roman" w:hAnsi="Times New Roman" w:cs="Times New Roman"/>
          <w:b/>
          <w:sz w:val="40"/>
          <w:szCs w:val="40"/>
        </w:rPr>
      </w:pPr>
    </w:p>
    <w:p w:rsidR="00806AD6" w:rsidRPr="00975A6F" w:rsidRDefault="00806AD6" w:rsidP="00806AD6">
      <w:pPr>
        <w:shd w:val="clear" w:color="auto" w:fill="FFFFFF"/>
        <w:spacing w:before="150" w:after="0" w:line="450" w:lineRule="atLeast"/>
        <w:jc w:val="center"/>
        <w:outlineLvl w:val="0"/>
        <w:rPr>
          <w:rFonts w:ascii="Times New Roman" w:eastAsia="Times New Roman" w:hAnsi="Times New Roman" w:cs="Times New Roman"/>
          <w:b/>
          <w:sz w:val="40"/>
          <w:szCs w:val="40"/>
        </w:rPr>
      </w:pPr>
      <w:r w:rsidRPr="00975A6F">
        <w:rPr>
          <w:rFonts w:ascii="Times New Roman" w:eastAsia="Times New Roman" w:hAnsi="Times New Roman" w:cs="Times New Roman"/>
          <w:b/>
          <w:sz w:val="40"/>
          <w:szCs w:val="40"/>
        </w:rPr>
        <w:t>«</w:t>
      </w:r>
      <w:r w:rsidRPr="004F1521">
        <w:rPr>
          <w:rFonts w:ascii="Times New Roman" w:eastAsia="Times New Roman" w:hAnsi="Times New Roman" w:cs="Times New Roman"/>
          <w:b/>
          <w:kern w:val="36"/>
          <w:sz w:val="28"/>
          <w:szCs w:val="24"/>
          <w:lang w:eastAsia="ru-RU"/>
        </w:rPr>
        <w:t xml:space="preserve">Использование здоровьесберегающих технологий в ходе </w:t>
      </w:r>
      <w:r>
        <w:rPr>
          <w:rFonts w:ascii="Times New Roman" w:eastAsia="Times New Roman" w:hAnsi="Times New Roman" w:cs="Times New Roman"/>
          <w:b/>
          <w:kern w:val="36"/>
          <w:sz w:val="28"/>
          <w:szCs w:val="24"/>
          <w:lang w:eastAsia="ru-RU"/>
        </w:rPr>
        <w:t>образовательной деятельности</w:t>
      </w:r>
      <w:r w:rsidRPr="004F1521">
        <w:rPr>
          <w:rFonts w:ascii="Times New Roman" w:eastAsia="Times New Roman" w:hAnsi="Times New Roman" w:cs="Times New Roman"/>
          <w:b/>
          <w:kern w:val="36"/>
          <w:sz w:val="28"/>
          <w:szCs w:val="24"/>
          <w:lang w:eastAsia="ru-RU"/>
        </w:rPr>
        <w:t xml:space="preserve">  у детей с ОНР </w:t>
      </w:r>
      <w:r w:rsidRPr="00975A6F">
        <w:rPr>
          <w:rFonts w:ascii="Times New Roman" w:eastAsia="Times New Roman" w:hAnsi="Times New Roman" w:cs="Times New Roman"/>
          <w:b/>
          <w:sz w:val="40"/>
          <w:szCs w:val="40"/>
        </w:rPr>
        <w:t>»</w:t>
      </w:r>
    </w:p>
    <w:p w:rsidR="00806AD6" w:rsidRPr="00975A6F" w:rsidRDefault="00806AD6" w:rsidP="00806AD6">
      <w:pPr>
        <w:spacing w:after="225" w:line="286" w:lineRule="atLeast"/>
        <w:jc w:val="both"/>
        <w:rPr>
          <w:rFonts w:ascii="Times New Roman" w:eastAsia="Times New Roman" w:hAnsi="Times New Roman" w:cs="Times New Roman"/>
          <w:b/>
          <w:sz w:val="40"/>
          <w:szCs w:val="40"/>
        </w:rPr>
      </w:pPr>
    </w:p>
    <w:p w:rsidR="00806AD6" w:rsidRPr="00975A6F" w:rsidRDefault="00806AD6" w:rsidP="00806AD6">
      <w:pPr>
        <w:spacing w:after="225" w:line="286" w:lineRule="atLeast"/>
        <w:jc w:val="both"/>
        <w:rPr>
          <w:rFonts w:ascii="Times New Roman" w:eastAsia="Times New Roman" w:hAnsi="Times New Roman" w:cs="Times New Roman"/>
          <w:b/>
          <w:sz w:val="40"/>
          <w:szCs w:val="40"/>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Default="00806AD6" w:rsidP="00806AD6">
      <w:pPr>
        <w:spacing w:after="225" w:line="286" w:lineRule="atLeast"/>
        <w:jc w:val="both"/>
        <w:rPr>
          <w:rFonts w:ascii="Times New Roman" w:eastAsia="Times New Roman" w:hAnsi="Times New Roman" w:cs="Times New Roman"/>
          <w:sz w:val="32"/>
          <w:szCs w:val="32"/>
        </w:rPr>
      </w:pPr>
    </w:p>
    <w:p w:rsidR="00806AD6" w:rsidRPr="00975A6F" w:rsidRDefault="00806AD6" w:rsidP="00806AD6">
      <w:pPr>
        <w:pStyle w:val="a3"/>
        <w:spacing w:before="0" w:beforeAutospacing="0" w:after="120" w:afterAutospacing="0"/>
        <w:jc w:val="right"/>
        <w:rPr>
          <w:b/>
          <w:sz w:val="40"/>
          <w:szCs w:val="40"/>
        </w:rPr>
      </w:pPr>
      <w:r w:rsidRPr="00975A6F">
        <w:rPr>
          <w:b/>
          <w:sz w:val="40"/>
          <w:szCs w:val="40"/>
        </w:rPr>
        <w:t>Подготовила-</w:t>
      </w:r>
    </w:p>
    <w:p w:rsidR="00806AD6" w:rsidRDefault="00806AD6" w:rsidP="00806AD6">
      <w:pPr>
        <w:pStyle w:val="a3"/>
        <w:spacing w:before="0" w:beforeAutospacing="0" w:after="120" w:afterAutospacing="0"/>
        <w:jc w:val="right"/>
        <w:rPr>
          <w:b/>
          <w:sz w:val="40"/>
          <w:szCs w:val="40"/>
        </w:rPr>
      </w:pPr>
      <w:r>
        <w:rPr>
          <w:b/>
          <w:sz w:val="40"/>
          <w:szCs w:val="40"/>
        </w:rPr>
        <w:t>воспитатель логопедической группы</w:t>
      </w:r>
    </w:p>
    <w:p w:rsidR="00806AD6" w:rsidRDefault="00806AD6" w:rsidP="00806AD6">
      <w:pPr>
        <w:pStyle w:val="a3"/>
        <w:spacing w:before="0" w:beforeAutospacing="0" w:after="120" w:afterAutospacing="0"/>
        <w:jc w:val="right"/>
        <w:rPr>
          <w:b/>
          <w:sz w:val="40"/>
          <w:szCs w:val="40"/>
        </w:rPr>
      </w:pPr>
      <w:proofErr w:type="spellStart"/>
      <w:r>
        <w:rPr>
          <w:b/>
          <w:sz w:val="40"/>
          <w:szCs w:val="40"/>
        </w:rPr>
        <w:t>Амельянчик</w:t>
      </w:r>
      <w:proofErr w:type="spellEnd"/>
      <w:r>
        <w:rPr>
          <w:b/>
          <w:sz w:val="40"/>
          <w:szCs w:val="40"/>
        </w:rPr>
        <w:t xml:space="preserve"> М.А.</w:t>
      </w:r>
    </w:p>
    <w:p w:rsidR="00806AD6" w:rsidRPr="00975A6F" w:rsidRDefault="00806AD6" w:rsidP="00806AD6">
      <w:pPr>
        <w:pStyle w:val="a3"/>
        <w:spacing w:before="0" w:beforeAutospacing="0" w:after="120" w:afterAutospacing="0"/>
        <w:jc w:val="both"/>
        <w:rPr>
          <w:sz w:val="40"/>
          <w:szCs w:val="40"/>
        </w:rPr>
      </w:pPr>
    </w:p>
    <w:p w:rsidR="00BC6DB2" w:rsidRPr="00FE0D84" w:rsidRDefault="00806AD6" w:rsidP="00FE0D84">
      <w:pPr>
        <w:spacing w:after="225" w:line="286" w:lineRule="atLeast"/>
        <w:jc w:val="center"/>
        <w:rPr>
          <w:rFonts w:ascii="Times New Roman" w:eastAsia="Times New Roman" w:hAnsi="Times New Roman" w:cs="Times New Roman"/>
          <w:b/>
          <w:sz w:val="32"/>
          <w:szCs w:val="32"/>
        </w:rPr>
      </w:pPr>
      <w:r w:rsidRPr="006E6493">
        <w:rPr>
          <w:rFonts w:ascii="Times New Roman" w:eastAsia="Times New Roman" w:hAnsi="Times New Roman" w:cs="Times New Roman"/>
          <w:b/>
          <w:sz w:val="32"/>
          <w:szCs w:val="32"/>
        </w:rPr>
        <w:t>Чита, 2016г.</w:t>
      </w:r>
    </w:p>
    <w:p w:rsidR="00EB4CB8" w:rsidRPr="00FE0D84" w:rsidRDefault="00EB4CB8" w:rsidP="00FE0D84">
      <w:pPr>
        <w:shd w:val="clear" w:color="auto" w:fill="FFFFFF"/>
        <w:spacing w:before="150" w:after="0" w:line="450" w:lineRule="atLeast"/>
        <w:jc w:val="both"/>
        <w:outlineLvl w:val="0"/>
        <w:rPr>
          <w:rFonts w:ascii="Times New Roman" w:eastAsia="Times New Roman" w:hAnsi="Times New Roman" w:cs="Times New Roman"/>
          <w:kern w:val="36"/>
          <w:sz w:val="24"/>
          <w:szCs w:val="24"/>
          <w:lang w:eastAsia="ru-RU"/>
        </w:rPr>
      </w:pPr>
      <w:r w:rsidRPr="00FE0D84">
        <w:rPr>
          <w:rFonts w:ascii="Times New Roman" w:hAnsi="Times New Roman" w:cs="Times New Roman"/>
          <w:sz w:val="24"/>
          <w:szCs w:val="24"/>
        </w:rPr>
        <w:lastRenderedPageBreak/>
        <w:t xml:space="preserve">Жизнь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w:t>
      </w:r>
      <w:r w:rsidR="00987F7F" w:rsidRPr="00FE0D84">
        <w:rPr>
          <w:rFonts w:ascii="Times New Roman" w:hAnsi="Times New Roman" w:cs="Times New Roman"/>
          <w:sz w:val="24"/>
          <w:szCs w:val="24"/>
        </w:rPr>
        <w:t xml:space="preserve">детей, должна </w:t>
      </w:r>
      <w:r w:rsidR="004F1521" w:rsidRPr="00FE0D84">
        <w:rPr>
          <w:rFonts w:ascii="Times New Roman" w:hAnsi="Times New Roman" w:cs="Times New Roman"/>
          <w:sz w:val="24"/>
          <w:szCs w:val="24"/>
        </w:rPr>
        <w:t>приносить результаты</w:t>
      </w:r>
      <w:r w:rsidRPr="00FE0D84">
        <w:rPr>
          <w:rFonts w:ascii="Times New Roman" w:hAnsi="Times New Roman" w:cs="Times New Roman"/>
          <w:sz w:val="24"/>
          <w:szCs w:val="24"/>
        </w:rPr>
        <w:t>.</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Формирование здорового образа жизни должно н</w:t>
      </w:r>
      <w:r w:rsidR="004F1521" w:rsidRPr="00FE0D84">
        <w:rPr>
          <w:rFonts w:ascii="Times New Roman" w:hAnsi="Times New Roman" w:cs="Times New Roman"/>
          <w:sz w:val="24"/>
          <w:szCs w:val="24"/>
        </w:rPr>
        <w:t xml:space="preserve">ачинаться в детском саду. В деятельности воспитателя   логопедической группы, </w:t>
      </w:r>
      <w:proofErr w:type="gramStart"/>
      <w:r w:rsidR="004F1521" w:rsidRPr="00FE0D84">
        <w:rPr>
          <w:rFonts w:ascii="Times New Roman" w:hAnsi="Times New Roman" w:cs="Times New Roman"/>
          <w:sz w:val="24"/>
          <w:szCs w:val="24"/>
        </w:rPr>
        <w:t>важным</w:t>
      </w:r>
      <w:proofErr w:type="gramEnd"/>
      <w:r w:rsidRPr="00FE0D84">
        <w:rPr>
          <w:rFonts w:ascii="Times New Roman" w:hAnsi="Times New Roman" w:cs="Times New Roman"/>
          <w:sz w:val="24"/>
          <w:szCs w:val="24"/>
        </w:rPr>
        <w:t xml:space="preserve"> являетсясохранение и укрепление здоровья, особенно </w:t>
      </w:r>
      <w:r w:rsidR="00987F7F" w:rsidRPr="00FE0D84">
        <w:rPr>
          <w:rFonts w:ascii="Times New Roman" w:hAnsi="Times New Roman" w:cs="Times New Roman"/>
          <w:sz w:val="24"/>
          <w:szCs w:val="24"/>
        </w:rPr>
        <w:t xml:space="preserve">для детей с нарушениями речи. Эти </w:t>
      </w:r>
      <w:r w:rsidR="004F1521" w:rsidRPr="00FE0D84">
        <w:rPr>
          <w:rFonts w:ascii="Times New Roman" w:hAnsi="Times New Roman" w:cs="Times New Roman"/>
          <w:sz w:val="24"/>
          <w:szCs w:val="24"/>
        </w:rPr>
        <w:t>дети соматически</w:t>
      </w:r>
      <w:r w:rsidRPr="00FE0D84">
        <w:rPr>
          <w:rFonts w:ascii="Times New Roman" w:hAnsi="Times New Roman" w:cs="Times New Roman"/>
          <w:sz w:val="24"/>
          <w:szCs w:val="24"/>
        </w:rPr>
        <w:t xml:space="preserve"> ослаблены, а некоторые имеют хронические заболевания, </w:t>
      </w:r>
      <w:r w:rsidR="004F1521" w:rsidRPr="00FE0D84">
        <w:rPr>
          <w:rFonts w:ascii="Times New Roman" w:hAnsi="Times New Roman" w:cs="Times New Roman"/>
          <w:sz w:val="24"/>
          <w:szCs w:val="24"/>
        </w:rPr>
        <w:t>поэтому, в</w:t>
      </w:r>
      <w:r w:rsidRPr="00FE0D84">
        <w:rPr>
          <w:rFonts w:ascii="Times New Roman" w:hAnsi="Times New Roman" w:cs="Times New Roman"/>
          <w:sz w:val="24"/>
          <w:szCs w:val="24"/>
        </w:rPr>
        <w:t xml:space="preserve"> своей педагогической деятельности использую здоровьесберегающие технологии и </w:t>
      </w:r>
      <w:r w:rsidR="004F1521" w:rsidRPr="00FE0D84">
        <w:rPr>
          <w:rFonts w:ascii="Times New Roman" w:hAnsi="Times New Roman" w:cs="Times New Roman"/>
          <w:sz w:val="24"/>
          <w:szCs w:val="24"/>
        </w:rPr>
        <w:t xml:space="preserve">вместе с медицинским работником осуществляю </w:t>
      </w:r>
      <w:proofErr w:type="gramStart"/>
      <w:r w:rsidRPr="00FE0D84">
        <w:rPr>
          <w:rFonts w:ascii="Times New Roman" w:hAnsi="Times New Roman" w:cs="Times New Roman"/>
          <w:sz w:val="24"/>
          <w:szCs w:val="24"/>
        </w:rPr>
        <w:t>контроль за</w:t>
      </w:r>
      <w:proofErr w:type="gramEnd"/>
      <w:r w:rsidRPr="00FE0D84">
        <w:rPr>
          <w:rFonts w:ascii="Times New Roman" w:hAnsi="Times New Roman" w:cs="Times New Roman"/>
          <w:sz w:val="24"/>
          <w:szCs w:val="24"/>
        </w:rPr>
        <w:t xml:space="preserve"> состоянием здоровья детей – </w:t>
      </w:r>
      <w:r w:rsidR="00B96EFE" w:rsidRPr="00FE0D84">
        <w:rPr>
          <w:rFonts w:ascii="Times New Roman" w:hAnsi="Times New Roman" w:cs="Times New Roman"/>
          <w:sz w:val="24"/>
          <w:szCs w:val="24"/>
        </w:rPr>
        <w:t>что является основой</w:t>
      </w:r>
      <w:r w:rsidRPr="00FE0D84">
        <w:rPr>
          <w:rFonts w:ascii="Times New Roman" w:hAnsi="Times New Roman" w:cs="Times New Roman"/>
          <w:sz w:val="24"/>
          <w:szCs w:val="24"/>
        </w:rPr>
        <w:t xml:space="preserve"> всей профилактической, оздоровительной и воспитательной работы в ДОУ.</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Что же такое «</w:t>
      </w:r>
      <w:proofErr w:type="spellStart"/>
      <w:r w:rsidRPr="00FE0D84">
        <w:rPr>
          <w:rFonts w:ascii="Times New Roman" w:hAnsi="Times New Roman" w:cs="Times New Roman"/>
          <w:sz w:val="24"/>
          <w:szCs w:val="24"/>
        </w:rPr>
        <w:t>здоровьесберегающая</w:t>
      </w:r>
      <w:proofErr w:type="spellEnd"/>
      <w:r w:rsidRPr="00FE0D84">
        <w:rPr>
          <w:rFonts w:ascii="Times New Roman" w:hAnsi="Times New Roman" w:cs="Times New Roman"/>
          <w:sz w:val="24"/>
          <w:szCs w:val="24"/>
        </w:rPr>
        <w:t xml:space="preserve"> технология»?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К основным показателям здоровья детей относятся:</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уровень физического и нервно – психологического развития детей;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степень сопротивляемости организма к болезнетворным влияниям;</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состояние основных функций организма, наличие или отсутствие хронических заболеваний, отклонений в раннем периоде развития (в течени</w:t>
      </w:r>
      <w:proofErr w:type="gramStart"/>
      <w:r w:rsidRPr="00FE0D84">
        <w:rPr>
          <w:rFonts w:ascii="Times New Roman" w:hAnsi="Times New Roman" w:cs="Times New Roman"/>
          <w:sz w:val="24"/>
          <w:szCs w:val="24"/>
        </w:rPr>
        <w:t>и</w:t>
      </w:r>
      <w:proofErr w:type="gramEnd"/>
      <w:r w:rsidRPr="00FE0D84">
        <w:rPr>
          <w:rFonts w:ascii="Times New Roman" w:hAnsi="Times New Roman" w:cs="Times New Roman"/>
          <w:sz w:val="24"/>
          <w:szCs w:val="24"/>
        </w:rPr>
        <w:t xml:space="preserve"> беременности и родов, в период новорожденности).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К сожалению, в воспитательной - образовательной практике редко встречаются дети, которых можно назвать абсолютно здоровыми.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Дети с речевыми недостатками, особенно имеющими органическую природу, как правило, отличаются от своих сверстников по показателям физического и нервно – психического развития. Им свойственны эмоциональная возбудимость, двигательное беспокойство, неустойчивость и истощаемость нервных процессов, легкая возбудимость, отсутствие длительных волевых усилий, памяти, внимания, а зачастую и мышления, отставание в развитие двигательной сферы, скованные и некоординированные движения при выполнении упражнений, недостаточная координация пальцев рук. </w:t>
      </w:r>
    </w:p>
    <w:p w:rsidR="00987F7F"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Перечисленные выше психически</w:t>
      </w:r>
      <w:r w:rsidR="008B0C1F" w:rsidRPr="00FE0D84">
        <w:rPr>
          <w:rFonts w:ascii="Times New Roman" w:hAnsi="Times New Roman" w:cs="Times New Roman"/>
          <w:sz w:val="24"/>
          <w:szCs w:val="24"/>
        </w:rPr>
        <w:t>е особенности детей привели нас</w:t>
      </w:r>
      <w:r w:rsidRPr="00FE0D84">
        <w:rPr>
          <w:rFonts w:ascii="Times New Roman" w:hAnsi="Times New Roman" w:cs="Times New Roman"/>
          <w:sz w:val="24"/>
          <w:szCs w:val="24"/>
        </w:rPr>
        <w:t xml:space="preserve"> к убеждению, что плохо говорящие дети, начиная осознавать свой недостаток, становятся молчаливыми, застенчивыми, нерешительными; затрудняется их общение со сверстниками, снижается познавательная активность. Всякая задержка, любое нарушение в ходе развития ребёнка отрицательно отражаются на его деятельности и поведении, что предполагает коррекцию не только речевых расстройств, но и личности детей в целом.</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Решению этой задачи поможет использование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lastRenderedPageBreak/>
        <w:t>Воспитательная - образовател</w:t>
      </w:r>
      <w:r w:rsidR="00EC59DA" w:rsidRPr="00FE0D84">
        <w:rPr>
          <w:rFonts w:ascii="Times New Roman" w:hAnsi="Times New Roman" w:cs="Times New Roman"/>
          <w:sz w:val="24"/>
          <w:szCs w:val="24"/>
        </w:rPr>
        <w:t>ьная деятельность в группе проводи</w:t>
      </w:r>
      <w:r w:rsidRPr="00FE0D84">
        <w:rPr>
          <w:rFonts w:ascii="Times New Roman" w:hAnsi="Times New Roman" w:cs="Times New Roman"/>
          <w:sz w:val="24"/>
          <w:szCs w:val="24"/>
        </w:rPr>
        <w:t xml:space="preserve">тся в режиме смены динамичных поз, для чего используются мольберты, массажные коврики, </w:t>
      </w:r>
      <w:r w:rsidR="00EC59DA" w:rsidRPr="00FE0D84">
        <w:rPr>
          <w:rFonts w:ascii="Times New Roman" w:hAnsi="Times New Roman" w:cs="Times New Roman"/>
          <w:sz w:val="24"/>
          <w:szCs w:val="24"/>
        </w:rPr>
        <w:t>разно уровневое</w:t>
      </w:r>
      <w:r w:rsidRPr="00FE0D84">
        <w:rPr>
          <w:rFonts w:ascii="Times New Roman" w:hAnsi="Times New Roman" w:cs="Times New Roman"/>
          <w:sz w:val="24"/>
          <w:szCs w:val="24"/>
        </w:rPr>
        <w:t xml:space="preserve"> пространство в помещениях (подиумы, кубы). Ребенок может сидеть, стоять, тем самым сохраняется его телесная вертикаль. Использование этого метода позволяет сохранить работоспособность детей в течение всего времени непосредственной - образовательной деятельности.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Подбор элементов различных здоровьесберегающих технологий зависит от возрастных и психофизиологических особенностей детей. Последовательность включения таких технологий в коррекционной деятельности может быть изменена в зависимости от периода обучения и темы.</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Некоторые здоровьесберегающие технологии направлены на развитие дыхания, необходимы для дальнейшей работы над коррекцией звукопроизношения, а такие упражнения, как пальчиковая гимнастика, способствуют не только формированию мелких движений и координации руки, но и позитивно влияют на развитие интеллекта детей.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Использование оздоровительных пауз можно включать и в свободную деятельность детей.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Постепенно используя различные виды массажа, динамические и оздоровительные паузы, пальчи</w:t>
      </w:r>
      <w:r w:rsidR="00EC59DA" w:rsidRPr="00FE0D84">
        <w:rPr>
          <w:rFonts w:ascii="Times New Roman" w:hAnsi="Times New Roman" w:cs="Times New Roman"/>
          <w:sz w:val="24"/>
          <w:szCs w:val="24"/>
        </w:rPr>
        <w:t>ковые игры, гимнастику для глаз</w:t>
      </w:r>
      <w:r w:rsidRPr="00FE0D84">
        <w:rPr>
          <w:rFonts w:ascii="Times New Roman" w:hAnsi="Times New Roman" w:cs="Times New Roman"/>
          <w:sz w:val="24"/>
          <w:szCs w:val="24"/>
        </w:rPr>
        <w:t xml:space="preserve">, </w:t>
      </w:r>
      <w:r w:rsidR="008B0C1F" w:rsidRPr="00FE0D84">
        <w:rPr>
          <w:rFonts w:ascii="Times New Roman" w:hAnsi="Times New Roman" w:cs="Times New Roman"/>
          <w:sz w:val="24"/>
          <w:szCs w:val="24"/>
        </w:rPr>
        <w:t>мы  стараемся</w:t>
      </w:r>
      <w:r w:rsidRPr="00FE0D84">
        <w:rPr>
          <w:rFonts w:ascii="Times New Roman" w:hAnsi="Times New Roman" w:cs="Times New Roman"/>
          <w:sz w:val="24"/>
          <w:szCs w:val="24"/>
        </w:rPr>
        <w:t xml:space="preserve"> создать необходимую атмосферу, снижающую напряжение и позволяющую эффективно использовать время. Эти элементы можно повторять или чередовать.</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Все виды самомассажа, гимнастику для глаз, упражнения на развитие дыхания нужно применять параллельно с другими элементами здоровьесберегающих технологий, руководствуясь методикой, соответствующей существующим научно обоснованным системам.</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Образовательная деятельность не требуют специально подготовленных пособий. Игрушки можно заменить иллюстрациями из книги, оздоровительную паузу проводить совсем без наглядного материала, включая воображение ребенка (например, упражнения </w:t>
      </w:r>
      <w:proofErr w:type="spellStart"/>
      <w:r w:rsidRPr="00FE0D84">
        <w:rPr>
          <w:rFonts w:ascii="Times New Roman" w:hAnsi="Times New Roman" w:cs="Times New Roman"/>
          <w:sz w:val="24"/>
          <w:szCs w:val="24"/>
        </w:rPr>
        <w:t>психогимнастики</w:t>
      </w:r>
      <w:proofErr w:type="spellEnd"/>
      <w:r w:rsidRPr="00FE0D84">
        <w:rPr>
          <w:rFonts w:ascii="Times New Roman" w:hAnsi="Times New Roman" w:cs="Times New Roman"/>
          <w:sz w:val="24"/>
          <w:szCs w:val="24"/>
        </w:rPr>
        <w:t>).</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Коррекция особенностей моторного развития проводится на групповых, так и на подгрупповых и индивидуальных занятиях. Она направлена на нормализацию мышечного тонуса, исправление неправильных поз, развитие статистической выносливости, запоминании серии двигательных актов, воспитание быстроты реакции на словесные инструкции. Чем выше двигательная активность, тем интенсивней развивается его речь, а наличие рифмы влияет на слуховое восприятие. Движения становятся </w:t>
      </w:r>
      <w:proofErr w:type="gramStart"/>
      <w:r w:rsidRPr="00FE0D84">
        <w:rPr>
          <w:rFonts w:ascii="Times New Roman" w:hAnsi="Times New Roman" w:cs="Times New Roman"/>
          <w:sz w:val="24"/>
          <w:szCs w:val="24"/>
        </w:rPr>
        <w:t>более плавными</w:t>
      </w:r>
      <w:proofErr w:type="gramEnd"/>
      <w:r w:rsidRPr="00FE0D84">
        <w:rPr>
          <w:rFonts w:ascii="Times New Roman" w:hAnsi="Times New Roman" w:cs="Times New Roman"/>
          <w:sz w:val="24"/>
          <w:szCs w:val="24"/>
        </w:rPr>
        <w:t>, выразительными и ритмичными.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Например, для веселой зарядки можно использовать стихи Е. Григорьевой и В. </w:t>
      </w:r>
      <w:proofErr w:type="spellStart"/>
      <w:r w:rsidRPr="00FE0D84">
        <w:rPr>
          <w:rFonts w:ascii="Times New Roman" w:hAnsi="Times New Roman" w:cs="Times New Roman"/>
          <w:sz w:val="24"/>
          <w:szCs w:val="24"/>
        </w:rPr>
        <w:t>Ланцети</w:t>
      </w:r>
      <w:proofErr w:type="spellEnd"/>
      <w:r w:rsidRPr="00FE0D84">
        <w:rPr>
          <w:rFonts w:ascii="Times New Roman" w:hAnsi="Times New Roman" w:cs="Times New Roman"/>
          <w:sz w:val="24"/>
          <w:szCs w:val="24"/>
        </w:rPr>
        <w:t>.</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Не боимся мы пороши,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Ловим снег –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Хлопок в ладоши.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Руки в стороны, по швам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Снега хватит нам и вам.</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Мы теперь метатели –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Бьем по неприятелю!</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Размахнись рукой – бросок!</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lastRenderedPageBreak/>
        <w:t>Прямо в цель летит снежок!</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Подвижная игра – это любимый вид деятельности дошкольников, она отличается выраженным эмоциональным характером и является лучшим средством гиподинамии.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На этапе автоматизации звука в словах можно использовать игру «Покажи и назови». Воспитатель объясняет правила игры: дети должны показать ту часть тела, название которой услышат. Затем предлагаем детям запомнить последовательность слов, правильно ее воспроизвести, показав и назвав нужную часть тела и лица: лоб – локоть – ладонь и т. п. Такая игра воспитывает внимание и быстроту реакции.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При знакомстве детей с гласными звуками [а], [у], [и] и буквами</w:t>
      </w:r>
      <w:proofErr w:type="gramStart"/>
      <w:r w:rsidRPr="00FE0D84">
        <w:rPr>
          <w:rFonts w:ascii="Times New Roman" w:hAnsi="Times New Roman" w:cs="Times New Roman"/>
          <w:sz w:val="24"/>
          <w:szCs w:val="24"/>
        </w:rPr>
        <w:t xml:space="preserve"> А</w:t>
      </w:r>
      <w:proofErr w:type="gramEnd"/>
      <w:r w:rsidRPr="00FE0D84">
        <w:rPr>
          <w:rFonts w:ascii="Times New Roman" w:hAnsi="Times New Roman" w:cs="Times New Roman"/>
          <w:sz w:val="24"/>
          <w:szCs w:val="24"/>
        </w:rPr>
        <w:t>, У, И можно предложить такую игру. При произнесении воспитателем звука [а] дети должны поднять руки над головой и показать беззвучную артикуляцию этого звука; звук [и] – выполнить наклоны головы в стороны и улыбнуться; звука [у] – вытянуть губы вперед в сторону указательного пальца правой руки. Эта же игра используется при определении гласного звука в середине слова. Данная игра в комплексе охватывает различные группы мышц, что ускоряет освоение понимания гласных звуков.</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Для развития слухового восприятия используется игра «Узнай по голосу». Дети становятся в круг. В середину его встает водящий с завязанными глазами. Дети идут по кругу вслед за воспитателем, повторяя его движения, затем останавливаются</w:t>
      </w:r>
      <w:proofErr w:type="gramStart"/>
      <w:r w:rsidRPr="00FE0D84">
        <w:rPr>
          <w:rFonts w:ascii="Times New Roman" w:hAnsi="Times New Roman" w:cs="Times New Roman"/>
          <w:sz w:val="24"/>
          <w:szCs w:val="24"/>
        </w:rPr>
        <w:t>.В</w:t>
      </w:r>
      <w:proofErr w:type="gramEnd"/>
      <w:r w:rsidRPr="00FE0D84">
        <w:rPr>
          <w:rFonts w:ascii="Times New Roman" w:hAnsi="Times New Roman" w:cs="Times New Roman"/>
          <w:sz w:val="24"/>
          <w:szCs w:val="24"/>
        </w:rPr>
        <w:t>оспитатель:</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Мы немножко поиграли,</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А теперь в кружок мы встали.</w:t>
      </w:r>
    </w:p>
    <w:p w:rsidR="007A65B4"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Ты загадку отгадай:</w:t>
      </w:r>
    </w:p>
    <w:p w:rsidR="007A65B4"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Кто тебя позвал, узнай!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Водящий по голосу должен узнать, кто к нему обратился.</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В логопедической группе особое внимание уделяется упражнениям по развитию мелкой моторики пальцев рук. Так, разжимая и сжимая ладони и захватывая поочередно разными пальцами, дети развивают двигательные способности. Целесообразно сочетать упражнения по развитию мелкой моторики с собственно речевыми упражнениями в сопровождении «игрой на пианино», что приводит к усвоению навыков звукопроизношения в слогах.</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В структуру воспитательной – образовательной деятельности следует включать  и задания по формированию графических навыков, связанные с темой занятия: различные виды штриховки, рисование по клеточкам, раскрашивание и др., закрепляя правильность произношения звука в стечении согласных звуков, правильность употребления окончания при согласовании существительных с числительными (например, «клубочки» по цепочке: один клубок, два клубка). </w:t>
      </w:r>
    </w:p>
    <w:p w:rsidR="00EC59DA"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Особое место в режиме дня занимает гимнастика для глаз, способствующая снятию их статического напряжения, улучшению кровообращения</w:t>
      </w:r>
      <w:proofErr w:type="gramStart"/>
      <w:r w:rsidRPr="00FE0D84">
        <w:rPr>
          <w:rFonts w:ascii="Times New Roman" w:hAnsi="Times New Roman" w:cs="Times New Roman"/>
          <w:sz w:val="24"/>
          <w:szCs w:val="24"/>
        </w:rPr>
        <w:t>.Н</w:t>
      </w:r>
      <w:proofErr w:type="gramEnd"/>
      <w:r w:rsidRPr="00FE0D84">
        <w:rPr>
          <w:rFonts w:ascii="Times New Roman" w:hAnsi="Times New Roman" w:cs="Times New Roman"/>
          <w:sz w:val="24"/>
          <w:szCs w:val="24"/>
        </w:rPr>
        <w:t>апример, упражнение «Пчелка».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Пчелка с цветком в прятки играла,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Пчелка-летунья цветочки считала: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Синенький – раз,</w:t>
      </w:r>
    </w:p>
    <w:p w:rsidR="00EB4CB8" w:rsidRPr="00FE0D84" w:rsidRDefault="00EB4CB8" w:rsidP="00806AD6">
      <w:pPr>
        <w:jc w:val="both"/>
        <w:rPr>
          <w:rFonts w:ascii="Times New Roman" w:hAnsi="Times New Roman" w:cs="Times New Roman"/>
          <w:sz w:val="24"/>
          <w:szCs w:val="24"/>
        </w:rPr>
      </w:pPr>
      <w:proofErr w:type="gramStart"/>
      <w:r w:rsidRPr="00FE0D84">
        <w:rPr>
          <w:rFonts w:ascii="Times New Roman" w:hAnsi="Times New Roman" w:cs="Times New Roman"/>
          <w:sz w:val="24"/>
          <w:szCs w:val="24"/>
        </w:rPr>
        <w:t>Красненький</w:t>
      </w:r>
      <w:proofErr w:type="gramEnd"/>
      <w:r w:rsidRPr="00FE0D84">
        <w:rPr>
          <w:rFonts w:ascii="Times New Roman" w:hAnsi="Times New Roman" w:cs="Times New Roman"/>
          <w:sz w:val="24"/>
          <w:szCs w:val="24"/>
        </w:rPr>
        <w:t xml:space="preserve"> – два,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lastRenderedPageBreak/>
        <w:t>Со скольких цветков я нектар собрала?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(Ответы детей.)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Наблюдая за детьми в процессе деятельности</w:t>
      </w:r>
      <w:r w:rsidR="007A65B4" w:rsidRPr="00FE0D84">
        <w:rPr>
          <w:rFonts w:ascii="Times New Roman" w:hAnsi="Times New Roman" w:cs="Times New Roman"/>
          <w:sz w:val="24"/>
          <w:szCs w:val="24"/>
        </w:rPr>
        <w:t>,</w:t>
      </w:r>
      <w:r w:rsidR="008B0C1F" w:rsidRPr="00FE0D84">
        <w:rPr>
          <w:rFonts w:ascii="Times New Roman" w:hAnsi="Times New Roman" w:cs="Times New Roman"/>
          <w:sz w:val="24"/>
          <w:szCs w:val="24"/>
        </w:rPr>
        <w:t xml:space="preserve"> мы выявили</w:t>
      </w:r>
      <w:r w:rsidRPr="00FE0D84">
        <w:rPr>
          <w:rFonts w:ascii="Times New Roman" w:hAnsi="Times New Roman" w:cs="Times New Roman"/>
          <w:sz w:val="24"/>
          <w:szCs w:val="24"/>
        </w:rPr>
        <w:t>, что большое количество детей испытывают мышечное напряжение. Эти набл</w:t>
      </w:r>
      <w:r w:rsidR="008B0C1F" w:rsidRPr="00FE0D84">
        <w:rPr>
          <w:rFonts w:ascii="Times New Roman" w:hAnsi="Times New Roman" w:cs="Times New Roman"/>
          <w:sz w:val="24"/>
          <w:szCs w:val="24"/>
        </w:rPr>
        <w:t>юдения привели нас</w:t>
      </w:r>
      <w:r w:rsidRPr="00FE0D84">
        <w:rPr>
          <w:rFonts w:ascii="Times New Roman" w:hAnsi="Times New Roman" w:cs="Times New Roman"/>
          <w:sz w:val="24"/>
          <w:szCs w:val="24"/>
        </w:rPr>
        <w:t xml:space="preserve"> к использ</w:t>
      </w:r>
      <w:r w:rsidR="00B516F2" w:rsidRPr="00FE0D84">
        <w:rPr>
          <w:rFonts w:ascii="Times New Roman" w:hAnsi="Times New Roman" w:cs="Times New Roman"/>
          <w:sz w:val="24"/>
          <w:szCs w:val="24"/>
        </w:rPr>
        <w:t>ованию специальных расслабляющих</w:t>
      </w:r>
      <w:r w:rsidRPr="00FE0D84">
        <w:rPr>
          <w:rFonts w:ascii="Times New Roman" w:hAnsi="Times New Roman" w:cs="Times New Roman"/>
          <w:sz w:val="24"/>
          <w:szCs w:val="24"/>
        </w:rPr>
        <w:t xml:space="preserve"> упражнений. Например, упражнения для расслабления мышц рук, шеи и т. д.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Таким образом, упражнения по релаксации помогают создать спокойное настроение, радостную и свободную обстановку на занятиях.</w:t>
      </w:r>
    </w:p>
    <w:p w:rsidR="007A65B4"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xml:space="preserve">  Немаловажное значение в работе по сохранению здоровья детей имеет тесный контакт воспитателей логопедической группы с родителями. Помощь будет эффективна, когда к речи и поведению детей родители и воспитатели предъявляют единые требования.   Именно родителей нужно сделать активными участниками педагогического процесса. Однако в процессе общения с семьей довольно часто выясняется, как мало они уделяют внимания преодолению речевого нарушения у своих детей, не замечают в их речи недостатков, не помогают им усваивать правильную речь. А ведь как важно следить за речью ребенка, закреплять </w:t>
      </w:r>
      <w:proofErr w:type="gramStart"/>
      <w:r w:rsidRPr="00FE0D84">
        <w:rPr>
          <w:rFonts w:ascii="Times New Roman" w:hAnsi="Times New Roman" w:cs="Times New Roman"/>
          <w:sz w:val="24"/>
          <w:szCs w:val="24"/>
        </w:rPr>
        <w:t>достигнутое</w:t>
      </w:r>
      <w:proofErr w:type="gramEnd"/>
      <w:r w:rsidRPr="00FE0D84">
        <w:rPr>
          <w:rFonts w:ascii="Times New Roman" w:hAnsi="Times New Roman" w:cs="Times New Roman"/>
          <w:sz w:val="24"/>
          <w:szCs w:val="24"/>
        </w:rPr>
        <w:t xml:space="preserve"> в детском саду. Моя задача, как воспитателя логопедической группы показать им, как можно учиться играя. Присутствие родителей во время образовательной и свободной деятельности детей благотворно влияет на </w:t>
      </w:r>
      <w:proofErr w:type="spellStart"/>
      <w:proofErr w:type="gramStart"/>
      <w:r w:rsidRPr="00FE0D84">
        <w:rPr>
          <w:rFonts w:ascii="Times New Roman" w:hAnsi="Times New Roman" w:cs="Times New Roman"/>
          <w:sz w:val="24"/>
          <w:szCs w:val="24"/>
        </w:rPr>
        <w:t>детско</w:t>
      </w:r>
      <w:proofErr w:type="spellEnd"/>
      <w:r w:rsidRPr="00FE0D84">
        <w:rPr>
          <w:rFonts w:ascii="Times New Roman" w:hAnsi="Times New Roman" w:cs="Times New Roman"/>
          <w:sz w:val="24"/>
          <w:szCs w:val="24"/>
        </w:rPr>
        <w:t xml:space="preserve"> – родительские</w:t>
      </w:r>
      <w:proofErr w:type="gramEnd"/>
      <w:r w:rsidRPr="00FE0D84">
        <w:rPr>
          <w:rFonts w:ascii="Times New Roman" w:hAnsi="Times New Roman" w:cs="Times New Roman"/>
          <w:sz w:val="24"/>
          <w:szCs w:val="24"/>
        </w:rPr>
        <w:t xml:space="preserve"> отношения.</w:t>
      </w:r>
    </w:p>
    <w:p w:rsidR="00EB4CB8" w:rsidRPr="00FE0D84" w:rsidRDefault="007A65B4" w:rsidP="00806AD6">
      <w:pPr>
        <w:jc w:val="both"/>
        <w:rPr>
          <w:rFonts w:ascii="Times New Roman" w:hAnsi="Times New Roman" w:cs="Times New Roman"/>
          <w:sz w:val="24"/>
          <w:szCs w:val="24"/>
        </w:rPr>
      </w:pPr>
      <w:r w:rsidRPr="00FE0D84">
        <w:rPr>
          <w:rFonts w:ascii="Times New Roman" w:hAnsi="Times New Roman" w:cs="Times New Roman"/>
          <w:sz w:val="24"/>
          <w:szCs w:val="24"/>
        </w:rPr>
        <w:t>Использование здоровье</w:t>
      </w:r>
      <w:bookmarkStart w:id="0" w:name="_GoBack"/>
      <w:bookmarkEnd w:id="0"/>
      <w:r w:rsidRPr="00FE0D84">
        <w:rPr>
          <w:rFonts w:ascii="Times New Roman" w:hAnsi="Times New Roman" w:cs="Times New Roman"/>
          <w:sz w:val="24"/>
          <w:szCs w:val="24"/>
        </w:rPr>
        <w:t>сберегающих технологий позволяет</w:t>
      </w:r>
      <w:r w:rsidR="00EB4CB8" w:rsidRPr="00FE0D84">
        <w:rPr>
          <w:rFonts w:ascii="Times New Roman" w:hAnsi="Times New Roman" w:cs="Times New Roman"/>
          <w:sz w:val="24"/>
          <w:szCs w:val="24"/>
        </w:rPr>
        <w:t xml:space="preserve">: </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повысить сопротивляемость организма у детей, значительно уменьшить число часто болеющих детей;</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значительно повысить речевую активность и повысить динамику в работе по  исправлению речевого дефекта;</w:t>
      </w:r>
    </w:p>
    <w:p w:rsidR="00EB4CB8" w:rsidRPr="00FE0D84" w:rsidRDefault="00EB4CB8" w:rsidP="00806AD6">
      <w:pPr>
        <w:jc w:val="both"/>
        <w:rPr>
          <w:rFonts w:ascii="Times New Roman" w:hAnsi="Times New Roman" w:cs="Times New Roman"/>
          <w:sz w:val="24"/>
          <w:szCs w:val="24"/>
        </w:rPr>
      </w:pPr>
      <w:r w:rsidRPr="00FE0D84">
        <w:rPr>
          <w:rFonts w:ascii="Times New Roman" w:hAnsi="Times New Roman" w:cs="Times New Roman"/>
          <w:sz w:val="24"/>
          <w:szCs w:val="24"/>
        </w:rPr>
        <w:t>- включить больший процент родителей в единый воспитательный – образовательный процесс, что</w:t>
      </w:r>
      <w:r w:rsidR="007A65B4" w:rsidRPr="00FE0D84">
        <w:rPr>
          <w:rFonts w:ascii="Times New Roman" w:hAnsi="Times New Roman" w:cs="Times New Roman"/>
          <w:sz w:val="24"/>
          <w:szCs w:val="24"/>
        </w:rPr>
        <w:t xml:space="preserve"> значительно повышает</w:t>
      </w:r>
      <w:r w:rsidRPr="00FE0D84">
        <w:rPr>
          <w:rFonts w:ascii="Times New Roman" w:hAnsi="Times New Roman" w:cs="Times New Roman"/>
          <w:sz w:val="24"/>
          <w:szCs w:val="24"/>
        </w:rPr>
        <w:t xml:space="preserve"> его эффективность.</w:t>
      </w:r>
    </w:p>
    <w:p w:rsidR="00EB4CB8" w:rsidRPr="00FE0D84" w:rsidRDefault="00EB4CB8" w:rsidP="00806AD6">
      <w:pPr>
        <w:jc w:val="both"/>
        <w:rPr>
          <w:rFonts w:ascii="Times New Roman" w:hAnsi="Times New Roman" w:cs="Times New Roman"/>
          <w:sz w:val="24"/>
          <w:szCs w:val="24"/>
        </w:rPr>
      </w:pPr>
    </w:p>
    <w:p w:rsidR="00EB4CB8" w:rsidRPr="00FE0D84" w:rsidRDefault="00EB4CB8" w:rsidP="00806AD6">
      <w:pPr>
        <w:jc w:val="both"/>
        <w:rPr>
          <w:rFonts w:ascii="Times New Roman" w:hAnsi="Times New Roman" w:cs="Times New Roman"/>
          <w:sz w:val="24"/>
          <w:szCs w:val="24"/>
        </w:rPr>
      </w:pPr>
    </w:p>
    <w:p w:rsidR="00EB4CB8" w:rsidRPr="00FE0D84" w:rsidRDefault="00EB4CB8" w:rsidP="00806AD6">
      <w:pPr>
        <w:jc w:val="both"/>
        <w:rPr>
          <w:rFonts w:ascii="Times New Roman" w:hAnsi="Times New Roman" w:cs="Times New Roman"/>
          <w:sz w:val="24"/>
          <w:szCs w:val="24"/>
        </w:rPr>
      </w:pPr>
    </w:p>
    <w:p w:rsidR="00BC6DB2" w:rsidRPr="00FE0D84" w:rsidRDefault="00BC6DB2" w:rsidP="00806AD6">
      <w:pPr>
        <w:jc w:val="both"/>
        <w:rPr>
          <w:rFonts w:ascii="Times New Roman" w:hAnsi="Times New Roman" w:cs="Times New Roman"/>
          <w:sz w:val="24"/>
          <w:szCs w:val="24"/>
        </w:rPr>
      </w:pPr>
    </w:p>
    <w:sectPr w:rsidR="00BC6DB2" w:rsidRPr="00FE0D84" w:rsidSect="001E14A9">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6DB2"/>
    <w:rsid w:val="00164727"/>
    <w:rsid w:val="001E14A9"/>
    <w:rsid w:val="004F1521"/>
    <w:rsid w:val="006168F7"/>
    <w:rsid w:val="007A65B4"/>
    <w:rsid w:val="00806AD6"/>
    <w:rsid w:val="00842FC4"/>
    <w:rsid w:val="008B0C1F"/>
    <w:rsid w:val="00987F7F"/>
    <w:rsid w:val="00B516F2"/>
    <w:rsid w:val="00B96EFE"/>
    <w:rsid w:val="00BC6DB2"/>
    <w:rsid w:val="00C009B0"/>
    <w:rsid w:val="00CD1525"/>
    <w:rsid w:val="00EB4CB8"/>
    <w:rsid w:val="00EC59DA"/>
    <w:rsid w:val="00EE5A90"/>
    <w:rsid w:val="00FD5E7B"/>
    <w:rsid w:val="00FE0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6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Банникова</cp:lastModifiedBy>
  <cp:revision>10</cp:revision>
  <dcterms:created xsi:type="dcterms:W3CDTF">2016-08-04T06:01:00Z</dcterms:created>
  <dcterms:modified xsi:type="dcterms:W3CDTF">2016-08-22T03:58:00Z</dcterms:modified>
</cp:coreProperties>
</file>